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4E" w:rsidRPr="000F6AD5" w:rsidRDefault="000F6AD5" w:rsidP="000F6AD5">
      <w:pPr>
        <w:jc w:val="center"/>
        <w:rPr>
          <w:rFonts w:ascii="黑体" w:eastAsia="黑体" w:hAnsi="黑体"/>
          <w:sz w:val="32"/>
          <w:szCs w:val="32"/>
        </w:rPr>
      </w:pPr>
      <w:r w:rsidRPr="000F6AD5">
        <w:rPr>
          <w:rFonts w:ascii="黑体" w:eastAsia="黑体" w:hAnsi="黑体" w:hint="eastAsia"/>
          <w:sz w:val="32"/>
          <w:szCs w:val="32"/>
        </w:rPr>
        <w:t>外国语学院</w:t>
      </w:r>
      <w:r w:rsidR="00FA5644">
        <w:rPr>
          <w:rFonts w:ascii="黑体" w:eastAsia="黑体" w:hAnsi="黑体" w:hint="eastAsia"/>
          <w:sz w:val="32"/>
          <w:szCs w:val="32"/>
        </w:rPr>
        <w:t>20</w:t>
      </w:r>
      <w:r w:rsidRPr="000F6AD5">
        <w:rPr>
          <w:rFonts w:ascii="黑体" w:eastAsia="黑体" w:hAnsi="黑体" w:hint="eastAsia"/>
          <w:sz w:val="32"/>
          <w:szCs w:val="32"/>
        </w:rPr>
        <w:t>1</w:t>
      </w:r>
      <w:r w:rsidR="005F5D36">
        <w:rPr>
          <w:rFonts w:ascii="黑体" w:eastAsia="黑体" w:hAnsi="黑体"/>
          <w:sz w:val="32"/>
          <w:szCs w:val="32"/>
        </w:rPr>
        <w:t>6</w:t>
      </w:r>
      <w:r w:rsidRPr="000F6AD5">
        <w:rPr>
          <w:rFonts w:ascii="黑体" w:eastAsia="黑体" w:hAnsi="黑体" w:hint="eastAsia"/>
          <w:sz w:val="32"/>
          <w:szCs w:val="32"/>
        </w:rPr>
        <w:t>级</w:t>
      </w:r>
      <w:r w:rsidR="00CA5066">
        <w:rPr>
          <w:rFonts w:ascii="黑体" w:eastAsia="黑体" w:hAnsi="黑体" w:hint="eastAsia"/>
          <w:sz w:val="32"/>
          <w:szCs w:val="32"/>
        </w:rPr>
        <w:t>硕士</w:t>
      </w:r>
      <w:r w:rsidR="00FA5644">
        <w:rPr>
          <w:rFonts w:ascii="黑体" w:eastAsia="黑体" w:hAnsi="黑体" w:hint="eastAsia"/>
          <w:sz w:val="32"/>
          <w:szCs w:val="32"/>
        </w:rPr>
        <w:t>新</w:t>
      </w:r>
      <w:r w:rsidR="005E47DC">
        <w:rPr>
          <w:rFonts w:ascii="黑体" w:eastAsia="黑体" w:hAnsi="黑体" w:hint="eastAsia"/>
          <w:sz w:val="32"/>
          <w:szCs w:val="32"/>
        </w:rPr>
        <w:t>生</w:t>
      </w:r>
      <w:r w:rsidRPr="000F6AD5">
        <w:rPr>
          <w:rFonts w:ascii="黑体" w:eastAsia="黑体" w:hAnsi="黑体" w:hint="eastAsia"/>
          <w:sz w:val="32"/>
          <w:szCs w:val="32"/>
        </w:rPr>
        <w:t>学业奖学金评</w:t>
      </w:r>
      <w:r w:rsidR="00CA5066">
        <w:rPr>
          <w:rFonts w:ascii="黑体" w:eastAsia="黑体" w:hAnsi="黑体" w:hint="eastAsia"/>
          <w:sz w:val="32"/>
          <w:szCs w:val="32"/>
        </w:rPr>
        <w:t>定</w:t>
      </w:r>
      <w:r w:rsidRPr="000F6AD5">
        <w:rPr>
          <w:rFonts w:ascii="黑体" w:eastAsia="黑体" w:hAnsi="黑体" w:hint="eastAsia"/>
          <w:sz w:val="32"/>
          <w:szCs w:val="32"/>
        </w:rPr>
        <w:t>细则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 xml:space="preserve">   </w:t>
      </w:r>
      <w:r w:rsidR="003A6ADD">
        <w:rPr>
          <w:rFonts w:asciiTheme="minorEastAsia" w:hAnsiTheme="minorEastAsia" w:hint="eastAsia"/>
          <w:kern w:val="32"/>
          <w:sz w:val="28"/>
          <w:szCs w:val="28"/>
        </w:rPr>
        <w:t xml:space="preserve"> 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根据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《南京航空航天大学研究生奖助学金体系改革实施方案（试行）》（校研字〔2014〕9号）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和《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南京航空航天大学关于调整我校硕士研究生学业奖学金的通知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》（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校研字〔2015〕28号）的规定，现就</w:t>
      </w:r>
      <w:r w:rsidR="00D04C36">
        <w:rPr>
          <w:rFonts w:asciiTheme="minorEastAsia" w:hAnsiTheme="minorEastAsia" w:hint="eastAsia"/>
          <w:kern w:val="32"/>
          <w:sz w:val="28"/>
          <w:szCs w:val="28"/>
          <w:lang w:val="zh-CN"/>
        </w:rPr>
        <w:t>我院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级入学硕士研究生新生学业奖学金评定工作特制定本细则：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一、评定对象</w:t>
      </w:r>
    </w:p>
    <w:p w:rsidR="000F6AD5" w:rsidRPr="00CA5066" w:rsidRDefault="000F6AD5" w:rsidP="00555242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/>
          <w:kern w:val="32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级入学的非定向硕士研究生，包含</w:t>
      </w:r>
      <w:r w:rsidR="003A6ADD">
        <w:rPr>
          <w:rFonts w:asciiTheme="minorEastAsia" w:hAnsiTheme="minorEastAsia" w:hint="eastAsia"/>
          <w:kern w:val="32"/>
          <w:sz w:val="28"/>
          <w:szCs w:val="28"/>
        </w:rPr>
        <w:t>上年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保留入学资格并于201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年返校的学生，201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年录取但保留入学资格的学生不参评。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二、等级比例人数分配</w:t>
      </w:r>
    </w:p>
    <w:p w:rsidR="000F6AD5" w:rsidRPr="00CA5066" w:rsidRDefault="000F6AD5" w:rsidP="003A6ADD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>研究生院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据各学科生源质量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、新生总人数等因素，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确定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学校给各专业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硕士研究生学业奖学金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的名额。2015年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分配给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外国语学</w:t>
      </w:r>
      <w:r w:rsidR="00CA5066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的各等级奖学金名额如下</w:t>
      </w:r>
      <w:r w:rsidR="00CA5066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CA5066" w:rsidRPr="00CA5066" w:rsidRDefault="00EE56F1" w:rsidP="00CA5066">
      <w:pPr>
        <w:adjustRightInd w:val="0"/>
        <w:snapToGrid w:val="0"/>
        <w:jc w:val="center"/>
        <w:rPr>
          <w:rFonts w:asciiTheme="minorEastAsia" w:hAnsiTheme="minorEastAsia"/>
          <w:kern w:val="32"/>
          <w:sz w:val="28"/>
          <w:szCs w:val="28"/>
        </w:rPr>
      </w:pPr>
      <w:r>
        <w:rPr>
          <w:noProof/>
        </w:rPr>
        <w:drawing>
          <wp:inline distT="0" distB="0" distL="0" distR="0">
            <wp:extent cx="5303520" cy="10972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D5" w:rsidRPr="00CA5066" w:rsidRDefault="000F6AD5" w:rsidP="00E318B6">
      <w:pPr>
        <w:adjustRightInd w:val="0"/>
        <w:snapToGrid w:val="0"/>
        <w:spacing w:line="3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三、评定</w:t>
      </w:r>
      <w:r w:rsidR="00323CFE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原则</w:t>
      </w:r>
    </w:p>
    <w:p w:rsidR="000F6AD5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免试推荐入学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研究生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，全部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评定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为一等奖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学金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47582E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2.综合考核优秀生为一等奖学金；</w:t>
      </w:r>
    </w:p>
    <w:p w:rsidR="0047582E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3.外校调剂生为二等奖学金；</w:t>
      </w:r>
    </w:p>
    <w:p w:rsidR="00DE649E" w:rsidRPr="00DE649E" w:rsidRDefault="00DE649E" w:rsidP="00DE649E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t>4.统考考生，各专业、各等级奖学金名额分配，根据固定公式进行计算，计算结果四舍五入；英语笔译、口译视为同一个专业；</w:t>
      </w: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br/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</w:t>
      </w: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t>5．统考考生，在各专业内，按照录取总分排名确定奖学金等级；</w:t>
      </w:r>
    </w:p>
    <w:p w:rsidR="000F6AD5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6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 跨院调剂考生原则上不享受一、二等奖学金。</w:t>
      </w:r>
    </w:p>
    <w:p w:rsidR="00D04C36" w:rsidRPr="00CA5066" w:rsidRDefault="00D04C36" w:rsidP="00E318B6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/>
          <w:kern w:val="32"/>
          <w:sz w:val="28"/>
          <w:szCs w:val="28"/>
        </w:rPr>
        <w:t>四、名额分配</w:t>
      </w:r>
    </w:p>
    <w:p w:rsidR="00323CFE" w:rsidRDefault="00323CFE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各专业、各等级奖学金名额分配计算公式为：奖学金名额=（专业人数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÷</w:t>
      </w:r>
      <w:r>
        <w:rPr>
          <w:rFonts w:asciiTheme="minorEastAsia" w:hAnsiTheme="minorEastAsia" w:hint="eastAsia"/>
          <w:kern w:val="32"/>
          <w:sz w:val="28"/>
          <w:szCs w:val="28"/>
        </w:rPr>
        <w:t>参评基数）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×</w:t>
      </w:r>
      <w:r>
        <w:rPr>
          <w:rFonts w:asciiTheme="minorEastAsia" w:hAnsiTheme="minorEastAsia" w:hint="eastAsia"/>
          <w:kern w:val="32"/>
          <w:sz w:val="28"/>
          <w:szCs w:val="28"/>
        </w:rPr>
        <w:t>某类奖学金总数。</w:t>
      </w:r>
    </w:p>
    <w:p w:rsidR="00323CFE" w:rsidRDefault="00323CFE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以</w:t>
      </w:r>
      <w:r w:rsidR="002537BC">
        <w:rPr>
          <w:rFonts w:asciiTheme="minorEastAsia" w:hAnsiTheme="minorEastAsia" w:hint="eastAsia"/>
          <w:kern w:val="32"/>
          <w:sz w:val="28"/>
          <w:szCs w:val="28"/>
        </w:rPr>
        <w:t>英语语言文学</w:t>
      </w:r>
      <w:r>
        <w:rPr>
          <w:rFonts w:asciiTheme="minorEastAsia" w:hAnsiTheme="minorEastAsia" w:hint="eastAsia"/>
          <w:kern w:val="32"/>
          <w:sz w:val="28"/>
          <w:szCs w:val="28"/>
        </w:rPr>
        <w:t>专业一等奖学金为例，根据计算公式，分配名额的计算方式为：（</w:t>
      </w:r>
      <w:r w:rsidR="002537BC">
        <w:rPr>
          <w:rFonts w:asciiTheme="minorEastAsia" w:hAnsiTheme="minorEastAsia" w:hint="eastAsia"/>
          <w:kern w:val="32"/>
          <w:sz w:val="28"/>
          <w:szCs w:val="28"/>
        </w:rPr>
        <w:t>9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÷</w:t>
      </w:r>
      <w:r w:rsidR="00343D9E">
        <w:rPr>
          <w:rFonts w:asciiTheme="minorEastAsia" w:hAnsiTheme="minorEastAsia" w:hint="eastAsia"/>
          <w:kern w:val="32"/>
          <w:sz w:val="28"/>
          <w:szCs w:val="28"/>
        </w:rPr>
        <w:t>24</w:t>
      </w:r>
      <w:r>
        <w:rPr>
          <w:rFonts w:asciiTheme="minorEastAsia" w:hAnsiTheme="minorEastAsia" w:hint="eastAsia"/>
          <w:kern w:val="32"/>
          <w:sz w:val="28"/>
          <w:szCs w:val="28"/>
        </w:rPr>
        <w:t>）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×</w:t>
      </w:r>
      <w:r w:rsidR="00343D9E">
        <w:rPr>
          <w:rFonts w:asciiTheme="minorEastAsia" w:hAnsiTheme="minorEastAsia" w:hint="eastAsia"/>
          <w:kern w:val="32"/>
          <w:sz w:val="28"/>
          <w:szCs w:val="28"/>
        </w:rPr>
        <w:t>2</w:t>
      </w:r>
      <w:r>
        <w:rPr>
          <w:rFonts w:asciiTheme="minorEastAsia" w:hAnsiTheme="minorEastAsia" w:hint="eastAsia"/>
          <w:kern w:val="32"/>
          <w:sz w:val="28"/>
          <w:szCs w:val="28"/>
        </w:rPr>
        <w:t>=</w:t>
      </w:r>
      <w:r w:rsidR="002537BC" w:rsidRPr="002537BC">
        <w:rPr>
          <w:rFonts w:asciiTheme="minorEastAsia" w:hAnsiTheme="minorEastAsia" w:hint="eastAsia"/>
          <w:kern w:val="32"/>
          <w:sz w:val="28"/>
          <w:szCs w:val="28"/>
        </w:rPr>
        <w:t>0.750000</w:t>
      </w:r>
      <w:r>
        <w:rPr>
          <w:rFonts w:asciiTheme="minorEastAsia" w:hAnsiTheme="minorEastAsia" w:hint="eastAsia"/>
          <w:kern w:val="32"/>
          <w:sz w:val="28"/>
          <w:szCs w:val="28"/>
        </w:rPr>
        <w:t>，即该专业一等奖学金名额</w:t>
      </w:r>
      <w:r w:rsidR="002C169B">
        <w:rPr>
          <w:rFonts w:asciiTheme="minorEastAsia" w:hAnsiTheme="minorEastAsia" w:hint="eastAsia"/>
          <w:kern w:val="32"/>
          <w:sz w:val="28"/>
          <w:szCs w:val="28"/>
        </w:rPr>
        <w:t>为</w:t>
      </w:r>
      <w:r>
        <w:rPr>
          <w:rFonts w:asciiTheme="minorEastAsia" w:hAnsiTheme="minorEastAsia" w:hint="eastAsia"/>
          <w:kern w:val="32"/>
          <w:sz w:val="28"/>
          <w:szCs w:val="28"/>
        </w:rPr>
        <w:t>1人，分配名额为</w:t>
      </w:r>
      <w:r w:rsidR="002C169B">
        <w:rPr>
          <w:rFonts w:asciiTheme="minorEastAsia" w:hAnsiTheme="minorEastAsia" w:hint="eastAsia"/>
          <w:kern w:val="32"/>
          <w:sz w:val="28"/>
          <w:szCs w:val="28"/>
        </w:rPr>
        <w:t>1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。</w:t>
      </w:r>
    </w:p>
    <w:p w:rsidR="00D04C36" w:rsidRDefault="00ED49D9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根据以上计算方式，各专业各等级奖学金分配名额的计算结果如下表：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343D9E" w:rsidTr="00343D9E">
        <w:trPr>
          <w:trHeight w:val="712"/>
          <w:jc w:val="center"/>
        </w:trPr>
        <w:tc>
          <w:tcPr>
            <w:tcW w:w="1382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英语专硕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0.083333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0.750000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0.833333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0.333333 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0.541667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4.875000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5.416667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2.166667 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3.375000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3.750000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1.500000 </w:t>
            </w:r>
          </w:p>
        </w:tc>
      </w:tr>
    </w:tbl>
    <w:p w:rsidR="00D04C36" w:rsidRDefault="00C64CA0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lastRenderedPageBreak/>
        <w:t>将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上表计算结果</w:t>
      </w:r>
      <w:r>
        <w:rPr>
          <w:rFonts w:asciiTheme="minorEastAsia" w:hAnsiTheme="minorEastAsia" w:hint="eastAsia"/>
          <w:kern w:val="32"/>
          <w:sz w:val="28"/>
          <w:szCs w:val="28"/>
        </w:rPr>
        <w:t>四舍五入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，</w:t>
      </w:r>
      <w:r>
        <w:rPr>
          <w:rFonts w:asciiTheme="minorEastAsia" w:hAnsiTheme="minorEastAsia" w:hint="eastAsia"/>
          <w:kern w:val="32"/>
          <w:sz w:val="28"/>
          <w:szCs w:val="28"/>
        </w:rPr>
        <w:t>再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适当</w:t>
      </w:r>
      <w:r>
        <w:rPr>
          <w:rFonts w:asciiTheme="minorEastAsia" w:hAnsiTheme="minorEastAsia" w:hint="eastAsia"/>
          <w:kern w:val="32"/>
          <w:sz w:val="28"/>
          <w:szCs w:val="28"/>
        </w:rPr>
        <w:t>统筹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考虑各专业</w:t>
      </w:r>
      <w:r>
        <w:rPr>
          <w:rFonts w:asciiTheme="minorEastAsia" w:hAnsiTheme="minorEastAsia" w:hint="eastAsia"/>
          <w:kern w:val="32"/>
          <w:sz w:val="28"/>
          <w:szCs w:val="28"/>
        </w:rPr>
        <w:t>人数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，</w:t>
      </w:r>
      <w:r>
        <w:rPr>
          <w:rFonts w:asciiTheme="minorEastAsia" w:hAnsiTheme="minorEastAsia" w:hint="eastAsia"/>
          <w:kern w:val="32"/>
          <w:sz w:val="28"/>
          <w:szCs w:val="28"/>
        </w:rPr>
        <w:t>得到每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个</w:t>
      </w:r>
      <w:r>
        <w:rPr>
          <w:rFonts w:asciiTheme="minorEastAsia" w:hAnsiTheme="minorEastAsia" w:hint="eastAsia"/>
          <w:kern w:val="32"/>
          <w:sz w:val="28"/>
          <w:szCs w:val="28"/>
        </w:rPr>
        <w:t>专业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奖学金名额分配结果如下表</w:t>
      </w:r>
      <w:r>
        <w:rPr>
          <w:rFonts w:asciiTheme="minorEastAsia" w:hAnsiTheme="minorEastAsia" w:hint="eastAsia"/>
          <w:kern w:val="32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A5281E" w:rsidTr="00A5281E">
        <w:trPr>
          <w:trHeight w:val="712"/>
          <w:jc w:val="center"/>
        </w:trPr>
        <w:tc>
          <w:tcPr>
            <w:tcW w:w="1382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英语专硕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382" w:type="dxa"/>
            <w:vAlign w:val="bottom"/>
          </w:tcPr>
          <w:p w:rsidR="00A5281E" w:rsidRDefault="000A33FA" w:rsidP="00E318B6">
            <w:pPr>
              <w:widowControl/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382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382" w:type="dxa"/>
            <w:vAlign w:val="bottom"/>
          </w:tcPr>
          <w:p w:rsidR="00A5281E" w:rsidRDefault="000A33FA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9D1D01" w:rsidRDefault="009D1D01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如对本细则</w:t>
      </w:r>
      <w:r w:rsidR="00ED49D9">
        <w:rPr>
          <w:rFonts w:asciiTheme="minorEastAsia" w:hAnsiTheme="minorEastAsia" w:hint="eastAsia"/>
          <w:sz w:val="28"/>
          <w:szCs w:val="28"/>
        </w:rPr>
        <w:t>和名额分配结果</w:t>
      </w:r>
      <w:r>
        <w:rPr>
          <w:rFonts w:asciiTheme="minorEastAsia" w:hAnsiTheme="minorEastAsia" w:hint="eastAsia"/>
          <w:sz w:val="28"/>
          <w:szCs w:val="28"/>
        </w:rPr>
        <w:t>有疑义</w:t>
      </w:r>
      <w:r w:rsidR="00ED49D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请于</w:t>
      </w:r>
      <w:r w:rsidR="00213F73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月</w:t>
      </w:r>
      <w:r w:rsidR="009573DC">
        <w:rPr>
          <w:rFonts w:asciiTheme="minorEastAsia" w:hAnsiTheme="minorEastAsia" w:hint="eastAsia"/>
          <w:sz w:val="28"/>
          <w:szCs w:val="28"/>
        </w:rPr>
        <w:t>2</w:t>
      </w:r>
      <w:r w:rsidR="00F47530">
        <w:rPr>
          <w:rFonts w:asciiTheme="minorEastAsia" w:hAnsiTheme="minorEastAsia"/>
          <w:sz w:val="28"/>
          <w:szCs w:val="28"/>
        </w:rPr>
        <w:t>9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日前与王老师联系。</w:t>
      </w:r>
    </w:p>
    <w:p w:rsidR="00D04C36" w:rsidRDefault="009D1D01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asciiTheme="minorEastAsia" w:hAnsiTheme="minorEastAsia" w:hint="eastAsia"/>
          <w:sz w:val="28"/>
          <w:szCs w:val="28"/>
        </w:rPr>
        <w:t>025-84895719。</w:t>
      </w: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9D1D01">
      <w:pPr>
        <w:widowControl/>
        <w:adjustRightInd w:val="0"/>
        <w:snapToGrid w:val="0"/>
        <w:ind w:firstLineChars="200" w:firstLine="422"/>
        <w:rPr>
          <w:rFonts w:ascii="黑体" w:eastAsia="黑体" w:hAnsi="黑体" w:cs="黑体"/>
          <w:b/>
          <w:bCs/>
          <w:color w:val="000000"/>
          <w:kern w:val="0"/>
        </w:rPr>
      </w:pPr>
    </w:p>
    <w:sectPr w:rsidR="00104489" w:rsidSect="002A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77" w:rsidRDefault="00195E77" w:rsidP="003A6ADD">
      <w:r>
        <w:separator/>
      </w:r>
    </w:p>
  </w:endnote>
  <w:endnote w:type="continuationSeparator" w:id="0">
    <w:p w:rsidR="00195E77" w:rsidRDefault="00195E77" w:rsidP="003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77" w:rsidRDefault="00195E77" w:rsidP="003A6ADD">
      <w:r>
        <w:separator/>
      </w:r>
    </w:p>
  </w:footnote>
  <w:footnote w:type="continuationSeparator" w:id="0">
    <w:p w:rsidR="00195E77" w:rsidRDefault="00195E77" w:rsidP="003A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E78"/>
    <w:rsid w:val="00021269"/>
    <w:rsid w:val="000A33FA"/>
    <w:rsid w:val="000F6AD5"/>
    <w:rsid w:val="00104489"/>
    <w:rsid w:val="00195E77"/>
    <w:rsid w:val="001D78E0"/>
    <w:rsid w:val="00213F73"/>
    <w:rsid w:val="002537BC"/>
    <w:rsid w:val="002568B5"/>
    <w:rsid w:val="0026634A"/>
    <w:rsid w:val="00280DA1"/>
    <w:rsid w:val="002A54F1"/>
    <w:rsid w:val="002C169B"/>
    <w:rsid w:val="002C44D6"/>
    <w:rsid w:val="002D520C"/>
    <w:rsid w:val="002D7623"/>
    <w:rsid w:val="003153B2"/>
    <w:rsid w:val="00323CFE"/>
    <w:rsid w:val="00343D9E"/>
    <w:rsid w:val="00352767"/>
    <w:rsid w:val="00362C87"/>
    <w:rsid w:val="003A6ADD"/>
    <w:rsid w:val="00431326"/>
    <w:rsid w:val="00462CA7"/>
    <w:rsid w:val="0047582E"/>
    <w:rsid w:val="004B6AAD"/>
    <w:rsid w:val="004B6CD4"/>
    <w:rsid w:val="004C1F5C"/>
    <w:rsid w:val="004D5C48"/>
    <w:rsid w:val="00555242"/>
    <w:rsid w:val="005D5092"/>
    <w:rsid w:val="005E47DC"/>
    <w:rsid w:val="005F5D36"/>
    <w:rsid w:val="006772CA"/>
    <w:rsid w:val="006C1E78"/>
    <w:rsid w:val="007D1602"/>
    <w:rsid w:val="00861E94"/>
    <w:rsid w:val="00871F34"/>
    <w:rsid w:val="008C24D4"/>
    <w:rsid w:val="009573DC"/>
    <w:rsid w:val="009D1D01"/>
    <w:rsid w:val="009E36D7"/>
    <w:rsid w:val="009F598A"/>
    <w:rsid w:val="00A5281E"/>
    <w:rsid w:val="00AC2A9A"/>
    <w:rsid w:val="00AE3A95"/>
    <w:rsid w:val="00B0144E"/>
    <w:rsid w:val="00B37094"/>
    <w:rsid w:val="00BA53F2"/>
    <w:rsid w:val="00BF5CF6"/>
    <w:rsid w:val="00C2719D"/>
    <w:rsid w:val="00C42939"/>
    <w:rsid w:val="00C64CA0"/>
    <w:rsid w:val="00C653B2"/>
    <w:rsid w:val="00CA5066"/>
    <w:rsid w:val="00D04C36"/>
    <w:rsid w:val="00D75925"/>
    <w:rsid w:val="00DE649E"/>
    <w:rsid w:val="00E318B6"/>
    <w:rsid w:val="00E462D4"/>
    <w:rsid w:val="00EB34E0"/>
    <w:rsid w:val="00ED49D9"/>
    <w:rsid w:val="00EE56F1"/>
    <w:rsid w:val="00F0289B"/>
    <w:rsid w:val="00F47530"/>
    <w:rsid w:val="00F6508C"/>
    <w:rsid w:val="00F955C1"/>
    <w:rsid w:val="00FA499E"/>
    <w:rsid w:val="00FA5644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49255-7E2D-4045-B3E3-8AB13FC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E47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47D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6A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6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4C63-C5D4-4A6B-890E-4387E8C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2015-10-20T05:44:00Z</cp:lastPrinted>
  <dcterms:created xsi:type="dcterms:W3CDTF">2015-10-18T08:53:00Z</dcterms:created>
  <dcterms:modified xsi:type="dcterms:W3CDTF">2016-09-27T01:25:00Z</dcterms:modified>
</cp:coreProperties>
</file>